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A66" w:rsidRDefault="004A5A66" w:rsidP="004A5A66">
      <w:pPr>
        <w:spacing w:after="0" w:line="240" w:lineRule="auto"/>
        <w:jc w:val="center"/>
        <w:rPr>
          <w:rFonts w:ascii="Arial" w:eastAsia="Times New Roman" w:hAnsi="Arial" w:cs="Arial"/>
          <w:b/>
          <w:bCs/>
          <w:color w:val="000000"/>
          <w:lang w:eastAsia="en-GB"/>
        </w:rPr>
      </w:pPr>
      <w:r w:rsidRPr="004A5A66">
        <w:rPr>
          <w:rFonts w:ascii="Arial" w:eastAsia="Times New Roman" w:hAnsi="Arial" w:cs="Arial"/>
          <w:b/>
          <w:bCs/>
          <w:color w:val="000000"/>
          <w:u w:val="single"/>
          <w:lang w:eastAsia="en-GB"/>
        </w:rPr>
        <w:t>Parent Consultation Survey Questions –</w:t>
      </w:r>
      <w:r w:rsidRPr="004A5A66">
        <w:rPr>
          <w:rFonts w:ascii="Arial" w:eastAsia="Times New Roman" w:hAnsi="Arial" w:cs="Arial"/>
          <w:b/>
          <w:bCs/>
          <w:color w:val="000000"/>
          <w:lang w:eastAsia="en-GB"/>
        </w:rPr>
        <w:t xml:space="preserve"> </w:t>
      </w:r>
      <w:r w:rsidR="00135352">
        <w:rPr>
          <w:rFonts w:ascii="Arial" w:eastAsia="Times New Roman" w:hAnsi="Arial" w:cs="Arial"/>
          <w:b/>
          <w:bCs/>
          <w:color w:val="000000"/>
          <w:lang w:eastAsia="en-GB"/>
        </w:rPr>
        <w:t>St. Mary’s Catholic Primary School</w:t>
      </w:r>
      <w:bookmarkStart w:id="0" w:name="_GoBack"/>
      <w:bookmarkEnd w:id="0"/>
    </w:p>
    <w:p w:rsidR="004A5A66" w:rsidRPr="004A5A66" w:rsidRDefault="004A5A66" w:rsidP="004A5A66">
      <w:pPr>
        <w:spacing w:after="0" w:line="240" w:lineRule="auto"/>
        <w:rPr>
          <w:rFonts w:ascii="Times New Roman" w:eastAsia="Times New Roman" w:hAnsi="Times New Roman" w:cs="Times New Roman"/>
          <w:color w:val="000000"/>
          <w:sz w:val="24"/>
          <w:szCs w:val="24"/>
          <w:lang w:eastAsia="en-GB"/>
        </w:rPr>
      </w:pPr>
    </w:p>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Times New Roman" w:eastAsia="Times New Roman" w:hAnsi="Times New Roman" w:cs="Times New Roman"/>
          <w:color w:val="000000"/>
          <w:sz w:val="24"/>
          <w:szCs w:val="24"/>
          <w:lang w:eastAsia="en-GB"/>
        </w:rPr>
        <w:t> </w:t>
      </w:r>
    </w:p>
    <w:tbl>
      <w:tblPr>
        <w:tblW w:w="8500" w:type="dxa"/>
        <w:tblCellMar>
          <w:top w:w="15" w:type="dxa"/>
          <w:left w:w="15" w:type="dxa"/>
          <w:bottom w:w="15" w:type="dxa"/>
          <w:right w:w="15" w:type="dxa"/>
        </w:tblCellMar>
        <w:tblLook w:val="04A0" w:firstRow="1" w:lastRow="0" w:firstColumn="1" w:lastColumn="0" w:noHBand="0" w:noVBand="1"/>
      </w:tblPr>
      <w:tblGrid>
        <w:gridCol w:w="2565"/>
        <w:gridCol w:w="5935"/>
      </w:tblGrid>
      <w:tr w:rsidR="004A5A66" w:rsidRPr="004A5A66" w:rsidTr="004A5A66">
        <w:trPr>
          <w:trHeight w:val="73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Name of parent(s)/carer</w:t>
            </w:r>
          </w:p>
        </w:tc>
        <w:tc>
          <w:tcPr>
            <w:tcW w:w="5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tc>
      </w:tr>
      <w:tr w:rsidR="004A5A66" w:rsidRPr="004A5A66" w:rsidTr="004A5A66">
        <w:trPr>
          <w:trHeight w:val="73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Name of child(</w:t>
            </w:r>
            <w:proofErr w:type="spellStart"/>
            <w:r w:rsidRPr="004A5A66">
              <w:rPr>
                <w:rFonts w:ascii="Arial" w:eastAsia="Times New Roman" w:hAnsi="Arial" w:cs="Arial"/>
                <w:color w:val="000000"/>
                <w:lang w:eastAsia="en-GB"/>
              </w:rPr>
              <w:t>ren</w:t>
            </w:r>
            <w:proofErr w:type="spellEnd"/>
            <w:r w:rsidRPr="004A5A66">
              <w:rPr>
                <w:rFonts w:ascii="Arial" w:eastAsia="Times New Roman" w:hAnsi="Arial" w:cs="Arial"/>
                <w:color w:val="000000"/>
                <w:lang w:eastAsia="en-GB"/>
              </w:rPr>
              <w:t>)</w:t>
            </w:r>
          </w:p>
        </w:tc>
        <w:tc>
          <w:tcPr>
            <w:tcW w:w="59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bl>
    <w:p w:rsidR="004A5A66" w:rsidRDefault="004A5A66" w:rsidP="004A5A66">
      <w:pPr>
        <w:spacing w:after="0" w:line="240" w:lineRule="auto"/>
        <w:rPr>
          <w:rFonts w:ascii="Arial" w:eastAsia="Times New Roman" w:hAnsi="Arial" w:cs="Arial"/>
          <w:color w:val="000000"/>
          <w:lang w:eastAsia="en-GB"/>
        </w:rPr>
      </w:pPr>
    </w:p>
    <w:p w:rsidR="004A5A66" w:rsidRDefault="004A5A66" w:rsidP="004A5A66">
      <w:pPr>
        <w:spacing w:after="0" w:line="240" w:lineRule="auto"/>
        <w:rPr>
          <w:rFonts w:ascii="Arial" w:eastAsia="Times New Roman" w:hAnsi="Arial" w:cs="Arial"/>
          <w:color w:val="000000"/>
          <w:lang w:eastAsia="en-GB"/>
        </w:rPr>
      </w:pPr>
    </w:p>
    <w:p w:rsidR="004A5A66" w:rsidRDefault="004A5A66" w:rsidP="004A5A66">
      <w:pPr>
        <w:spacing w:after="0" w:line="240" w:lineRule="auto"/>
        <w:rPr>
          <w:rFonts w:ascii="Arial" w:eastAsia="Times New Roman" w:hAnsi="Arial" w:cs="Arial"/>
          <w:color w:val="000000"/>
          <w:lang w:eastAsia="en-GB"/>
        </w:rPr>
      </w:pPr>
      <w:r w:rsidRPr="004A5A66">
        <w:rPr>
          <w:rFonts w:ascii="Arial" w:eastAsia="Times New Roman" w:hAnsi="Arial" w:cs="Arial"/>
          <w:color w:val="000000"/>
          <w:lang w:eastAsia="en-GB"/>
        </w:rPr>
        <w:t>Select an answer for each of the following questions. If you have any further comments to add, use the comment box beneath each question.</w:t>
      </w:r>
    </w:p>
    <w:p w:rsidR="004A5A66" w:rsidRPr="004A5A66" w:rsidRDefault="004A5A66" w:rsidP="004A5A66">
      <w:pPr>
        <w:spacing w:after="0" w:line="240" w:lineRule="auto"/>
        <w:rPr>
          <w:rFonts w:ascii="Times New Roman" w:eastAsia="Times New Roman" w:hAnsi="Times New Roman" w:cs="Times New Roman"/>
          <w:color w:val="000000"/>
          <w:sz w:val="24"/>
          <w:szCs w:val="24"/>
          <w:lang w:eastAsia="en-GB"/>
        </w:rPr>
      </w:pPr>
    </w:p>
    <w:p w:rsidR="004A5A66" w:rsidRPr="004A5A66" w:rsidRDefault="004A5A66" w:rsidP="004A5A66">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4A5A66" w:rsidRPr="004A5A66" w:rsidTr="004A5A66">
        <w:trPr>
          <w:trHeight w:val="852"/>
        </w:trPr>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FFFFFF"/>
                <w:lang w:eastAsia="en-GB"/>
              </w:rPr>
              <w:t>After reading the information in the Parent Consultation Tool about the content of ‘Life to the Full’:</w:t>
            </w:r>
          </w:p>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understand what my child will be taught and when.</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am comfortable with the Catholic ethos of the programme.</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trust my school’s judgment in delivering this programme.</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feel that my child will need additional support in understanding some of this content.</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Default="004A5A66" w:rsidP="004A5A66">
            <w:pPr>
              <w:spacing w:after="0" w:line="240" w:lineRule="auto"/>
              <w:rPr>
                <w:rFonts w:ascii="Times New Roman" w:eastAsia="Times New Roman" w:hAnsi="Times New Roman" w:cs="Times New Roman"/>
                <w:sz w:val="24"/>
                <w:szCs w:val="24"/>
                <w:lang w:eastAsia="en-GB"/>
              </w:rPr>
            </w:pPr>
          </w:p>
          <w:p w:rsidR="004A5A66" w:rsidRDefault="004A5A66" w:rsidP="004A5A66">
            <w:pPr>
              <w:spacing w:after="0" w:line="240" w:lineRule="auto"/>
              <w:rPr>
                <w:rFonts w:ascii="Times New Roman" w:eastAsia="Times New Roman" w:hAnsi="Times New Roman" w:cs="Times New Roman"/>
                <w:sz w:val="24"/>
                <w:szCs w:val="24"/>
                <w:lang w:eastAsia="en-GB"/>
              </w:rPr>
            </w:pPr>
          </w:p>
          <w:p w:rsidR="004A5A66" w:rsidRDefault="004A5A66" w:rsidP="004A5A66">
            <w:pPr>
              <w:spacing w:after="0" w:line="240" w:lineRule="auto"/>
              <w:rPr>
                <w:rFonts w:ascii="Times New Roman" w:eastAsia="Times New Roman" w:hAnsi="Times New Roman" w:cs="Times New Roman"/>
                <w:sz w:val="24"/>
                <w:szCs w:val="24"/>
                <w:lang w:eastAsia="en-GB"/>
              </w:rPr>
            </w:pPr>
          </w:p>
          <w:p w:rsidR="004A5A66" w:rsidRDefault="004A5A66" w:rsidP="004A5A66">
            <w:pPr>
              <w:spacing w:after="0" w:line="240" w:lineRule="auto"/>
              <w:rPr>
                <w:rFonts w:ascii="Times New Roman" w:eastAsia="Times New Roman" w:hAnsi="Times New Roman" w:cs="Times New Roman"/>
                <w:sz w:val="24"/>
                <w:szCs w:val="24"/>
                <w:lang w:eastAsia="en-GB"/>
              </w:rPr>
            </w:pPr>
          </w:p>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lastRenderedPageBreak/>
              <w:t>I understand and accept that my role is as the ‘first educator’ of my child on matters related to teaching human sexuality.</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would value further support from school about how to talk to my child about sensitive issues.</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The option to teach some elements of the programme is left to the discretion of schools in consultation with parents. These areas are called ‘Key Decisions’ and cover the discussion of genitalia (KS1), puberty (LKS2) and sexual intimacy (UKS2). </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approve of my child learning the names of external genitalia in KS1.</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think Year 4 is a good time to start learning about physical changes during puberty.</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am happy for my child to be taught about sexual intimacy in Year 6, in a way that is respectful of Catholic beliefs.</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think it is important that pornography is covered from an internet safety perspective.</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lastRenderedPageBreak/>
              <w:t>I think it is important that pornography is discussed as a way in which people are ‘used’.</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 would like further details regarding the optional content around these ‘Key Decisions’.</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color w:val="000000"/>
                <w:lang w:eastAsia="en-GB"/>
              </w:rPr>
              <w:t xml:space="preserve">Strongly agree     </w:t>
            </w:r>
            <w:proofErr w:type="spellStart"/>
            <w:r w:rsidRPr="004A5A66">
              <w:rPr>
                <w:rFonts w:ascii="Arial" w:eastAsia="Times New Roman" w:hAnsi="Arial" w:cs="Arial"/>
                <w:color w:val="000000"/>
                <w:lang w:eastAsia="en-GB"/>
              </w:rPr>
              <w:t>Agree</w:t>
            </w:r>
            <w:proofErr w:type="spellEnd"/>
            <w:r w:rsidRPr="004A5A66">
              <w:rPr>
                <w:rFonts w:ascii="Arial" w:eastAsia="Times New Roman" w:hAnsi="Arial" w:cs="Arial"/>
                <w:color w:val="000000"/>
                <w:lang w:eastAsia="en-GB"/>
              </w:rPr>
              <w:t>        Undecided    Disagree    Strongly disagree</w:t>
            </w:r>
          </w:p>
        </w:tc>
      </w:tr>
      <w:tr w:rsidR="004A5A66" w:rsidRPr="004A5A66" w:rsidTr="004A5A66">
        <w:trPr>
          <w:trHeight w:val="103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In the box below, write any further comments or queries that you have:</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0" w:line="240" w:lineRule="auto"/>
              <w:rPr>
                <w:rFonts w:ascii="Times New Roman" w:eastAsia="Times New Roman" w:hAnsi="Times New Roman" w:cs="Times New Roman"/>
                <w:sz w:val="24"/>
                <w:szCs w:val="24"/>
                <w:lang w:eastAsia="en-GB"/>
              </w:rPr>
            </w:pPr>
            <w:r w:rsidRPr="004A5A66">
              <w:rPr>
                <w:rFonts w:ascii="Arial" w:eastAsia="Times New Roman" w:hAnsi="Arial" w:cs="Arial"/>
                <w:b/>
                <w:bCs/>
                <w:color w:val="000000"/>
                <w:lang w:eastAsia="en-GB"/>
              </w:rPr>
              <w:t>COMMENT BOX</w:t>
            </w:r>
          </w:p>
        </w:tc>
      </w:tr>
      <w:tr w:rsidR="004A5A66" w:rsidRPr="004A5A66" w:rsidTr="004A5A66">
        <w:trPr>
          <w:trHeight w:val="5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4A5A66" w:rsidRPr="004A5A66" w:rsidRDefault="004A5A66" w:rsidP="004A5A66">
            <w:pPr>
              <w:spacing w:after="240" w:line="240" w:lineRule="auto"/>
              <w:rPr>
                <w:rFonts w:ascii="Times New Roman" w:eastAsia="Times New Roman" w:hAnsi="Times New Roman" w:cs="Times New Roman"/>
                <w:sz w:val="24"/>
                <w:szCs w:val="24"/>
                <w:lang w:eastAsia="en-GB"/>
              </w:rPr>
            </w:pP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r w:rsidRPr="004A5A66">
              <w:rPr>
                <w:rFonts w:ascii="Times New Roman" w:eastAsia="Times New Roman" w:hAnsi="Times New Roman" w:cs="Times New Roman"/>
                <w:sz w:val="24"/>
                <w:szCs w:val="24"/>
                <w:lang w:eastAsia="en-GB"/>
              </w:rPr>
              <w:br/>
            </w:r>
          </w:p>
        </w:tc>
      </w:tr>
    </w:tbl>
    <w:p w:rsidR="002C1EE8" w:rsidRDefault="004A5A66">
      <w:r w:rsidRPr="004A5A66">
        <w:rPr>
          <w:rFonts w:ascii="Times New Roman" w:eastAsia="Times New Roman" w:hAnsi="Times New Roman" w:cs="Times New Roman"/>
          <w:color w:val="000000"/>
          <w:sz w:val="24"/>
          <w:szCs w:val="24"/>
          <w:lang w:eastAsia="en-GB"/>
        </w:rPr>
        <w:br/>
      </w:r>
    </w:p>
    <w:sectPr w:rsidR="002C1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A66"/>
    <w:rsid w:val="00135352"/>
    <w:rsid w:val="002C1EE8"/>
    <w:rsid w:val="004A5A66"/>
    <w:rsid w:val="007A5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14AA"/>
  <w15:chartTrackingRefBased/>
  <w15:docId w15:val="{3613B925-0B59-4A50-8FF6-2DAE6673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5A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A5A66"/>
    <w:rPr>
      <w:color w:val="0000FF"/>
      <w:u w:val="single"/>
    </w:rPr>
  </w:style>
  <w:style w:type="paragraph" w:styleId="BalloonText">
    <w:name w:val="Balloon Text"/>
    <w:basedOn w:val="Normal"/>
    <w:link w:val="BalloonTextChar"/>
    <w:uiPriority w:val="99"/>
    <w:semiHidden/>
    <w:unhideWhenUsed/>
    <w:rsid w:val="004A5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A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600983">
      <w:bodyDiv w:val="1"/>
      <w:marLeft w:val="0"/>
      <w:marRight w:val="0"/>
      <w:marTop w:val="0"/>
      <w:marBottom w:val="0"/>
      <w:divBdr>
        <w:top w:val="none" w:sz="0" w:space="0" w:color="auto"/>
        <w:left w:val="none" w:sz="0" w:space="0" w:color="auto"/>
        <w:bottom w:val="none" w:sz="0" w:space="0" w:color="auto"/>
        <w:right w:val="none" w:sz="0" w:space="0" w:color="auto"/>
      </w:divBdr>
      <w:divsChild>
        <w:div w:id="1998149274">
          <w:marLeft w:val="-108"/>
          <w:marRight w:val="0"/>
          <w:marTop w:val="0"/>
          <w:marBottom w:val="0"/>
          <w:divBdr>
            <w:top w:val="none" w:sz="0" w:space="0" w:color="auto"/>
            <w:left w:val="none" w:sz="0" w:space="0" w:color="auto"/>
            <w:bottom w:val="none" w:sz="0" w:space="0" w:color="auto"/>
            <w:right w:val="none" w:sz="0" w:space="0" w:color="auto"/>
          </w:divBdr>
        </w:div>
        <w:div w:id="201984551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HODBY</dc:creator>
  <cp:keywords/>
  <dc:description/>
  <cp:lastModifiedBy>Sarah McCall</cp:lastModifiedBy>
  <cp:revision>2</cp:revision>
  <cp:lastPrinted>2020-11-10T11:24:00Z</cp:lastPrinted>
  <dcterms:created xsi:type="dcterms:W3CDTF">2021-02-11T12:13:00Z</dcterms:created>
  <dcterms:modified xsi:type="dcterms:W3CDTF">2021-02-11T12:13:00Z</dcterms:modified>
</cp:coreProperties>
</file>